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91" w:rsidRDefault="00B901AF" w:rsidP="00CE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Крупная польза мелкой моторики</w:t>
      </w:r>
    </w:p>
    <w:p w:rsidR="00CE0691" w:rsidRPr="002A14AD" w:rsidRDefault="00CE0691" w:rsidP="002A1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4AD">
        <w:rPr>
          <w:sz w:val="28"/>
          <w:szCs w:val="28"/>
        </w:rPr>
        <w:t>С каждым годом жизнь предъявляет все более высокие требования не только к нам, взрослым людям, но и к детям.</w:t>
      </w:r>
    </w:p>
    <w:p w:rsidR="00CE0691" w:rsidRPr="002A14AD" w:rsidRDefault="00CE0691" w:rsidP="002A1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4AD">
        <w:rPr>
          <w:sz w:val="28"/>
          <w:szCs w:val="28"/>
        </w:rPr>
        <w:t xml:space="preserve">Неуклонно растет объем знаний, которые необходимо усвоить детям перед школой, однако ребенку нужно усвоить эти знания не механически, а осмысленно, </w:t>
      </w:r>
      <w:proofErr w:type="spellStart"/>
      <w:r w:rsidRPr="002A14AD">
        <w:rPr>
          <w:sz w:val="28"/>
          <w:szCs w:val="28"/>
        </w:rPr>
        <w:t>т.е</w:t>
      </w:r>
      <w:proofErr w:type="spellEnd"/>
      <w:r w:rsidRPr="002A14AD">
        <w:rPr>
          <w:sz w:val="28"/>
          <w:szCs w:val="28"/>
        </w:rPr>
        <w:t xml:space="preserve"> ребенку нужно осознавать все то, что он усваивает. Для того, чтобы помочь детям справиться с ожидающими их задачами, нужно позаботиться о своевременном и полноценном формировании у них мыслительной активности и грамотной речи. Это одно из основных условий успешного обучения ребенка в школе.</w:t>
      </w:r>
    </w:p>
    <w:p w:rsidR="00CE0691" w:rsidRPr="002A14AD" w:rsidRDefault="00CE0691" w:rsidP="002A1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4AD">
        <w:rPr>
          <w:sz w:val="28"/>
          <w:szCs w:val="28"/>
        </w:rPr>
        <w:t xml:space="preserve">Задержка речевого развития (плохое понимание того, что говорят окружающие люди, бедный словарный запас) затрудняет общение ребенка с другими детьми и взрослыми. И как результат ребенок, чествуя свою </w:t>
      </w:r>
      <w:proofErr w:type="spellStart"/>
      <w:r w:rsidRPr="002A14AD">
        <w:rPr>
          <w:sz w:val="28"/>
          <w:szCs w:val="28"/>
        </w:rPr>
        <w:t>неуспешность</w:t>
      </w:r>
      <w:proofErr w:type="spellEnd"/>
      <w:r w:rsidRPr="002A14AD">
        <w:rPr>
          <w:sz w:val="28"/>
          <w:szCs w:val="28"/>
        </w:rPr>
        <w:t>, не желает играть и занимается как с детьми, так и со взрослыми.</w:t>
      </w:r>
    </w:p>
    <w:p w:rsidR="00CE0691" w:rsidRPr="002A14AD" w:rsidRDefault="00CE0691" w:rsidP="002A1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4AD">
        <w:rPr>
          <w:sz w:val="28"/>
          <w:szCs w:val="28"/>
        </w:rPr>
        <w:t>Когда ребенок овладевает двигательными умениями и навыками, развивается координация движения. Формирование движений происходит при участии речи. Особенно тесно связанно со становлением речи развитие тонких движений пальцев рук.</w:t>
      </w:r>
    </w:p>
    <w:p w:rsidR="00CE0691" w:rsidRPr="002A14AD" w:rsidRDefault="00CE0691" w:rsidP="002A1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4AD">
        <w:rPr>
          <w:sz w:val="28"/>
          <w:szCs w:val="28"/>
        </w:rPr>
        <w:t>Поэтому особенно важно активно развивать крупную и мелкую моторику у детей с ограниченными возможностями здоровья.</w:t>
      </w:r>
    </w:p>
    <w:p w:rsidR="00CE0691" w:rsidRDefault="00CE0691" w:rsidP="002A14A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         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B901AF" w:rsidRDefault="00CE0691" w:rsidP="00B901A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2A14AD" w:rsidRPr="00CE0691" w:rsidRDefault="000043E8" w:rsidP="00B901A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мелкую моторику стала, р</w:t>
      </w:r>
      <w:r w:rsidR="002A14AD" w:rsidRPr="002A14AD">
        <w:rPr>
          <w:rStyle w:val="c0"/>
          <w:color w:val="000000"/>
          <w:sz w:val="28"/>
          <w:szCs w:val="28"/>
        </w:rPr>
        <w:t xml:space="preserve">аботая по программе </w:t>
      </w:r>
      <w:r w:rsidR="002A14AD" w:rsidRPr="002A14AD">
        <w:rPr>
          <w:sz w:val="28"/>
          <w:szCs w:val="28"/>
        </w:rPr>
        <w:t>«Пальцы помогают говорить»</w:t>
      </w:r>
      <w:r w:rsidR="002A14AD">
        <w:rPr>
          <w:sz w:val="28"/>
          <w:szCs w:val="28"/>
        </w:rPr>
        <w:t xml:space="preserve"> </w:t>
      </w:r>
      <w:r w:rsidR="002A14AD" w:rsidRPr="002A14AD">
        <w:rPr>
          <w:sz w:val="28"/>
          <w:szCs w:val="28"/>
        </w:rPr>
        <w:t>(Г.Г. Галкина, Т.И. Дубинина</w:t>
      </w:r>
      <w:r w:rsidRPr="002A14AD">
        <w:rPr>
          <w:sz w:val="28"/>
          <w:szCs w:val="28"/>
        </w:rPr>
        <w:t>)</w:t>
      </w:r>
      <w:r>
        <w:rPr>
          <w:sz w:val="28"/>
          <w:szCs w:val="28"/>
        </w:rPr>
        <w:t>. Цель</w:t>
      </w:r>
      <w:r w:rsidR="002A14AD" w:rsidRPr="00CE0691">
        <w:rPr>
          <w:rFonts w:eastAsiaTheme="majorEastAsia"/>
          <w:sz w:val="28"/>
          <w:szCs w:val="28"/>
        </w:rPr>
        <w:t xml:space="preserve"> занятий — развитие мелкой моторики у детей с речевыми нарушениями. Педагоги, работающие с такими детьми, хорошо знают о том, как сложна и важна такая работа. Эффективной она будет лишь при условии систематического ее проведения с </w:t>
      </w:r>
      <w:r w:rsidR="002A14AD" w:rsidRPr="00CE0691">
        <w:rPr>
          <w:rFonts w:eastAsiaTheme="majorEastAsia"/>
          <w:sz w:val="28"/>
          <w:szCs w:val="28"/>
        </w:rPr>
        <w:lastRenderedPageBreak/>
        <w:t>детьми, с учетом их возрастных особенностей и при постоянном поддержа</w:t>
      </w:r>
      <w:r w:rsidR="002A14AD" w:rsidRPr="00CE0691">
        <w:rPr>
          <w:rFonts w:eastAsiaTheme="majorEastAsia"/>
          <w:sz w:val="28"/>
          <w:szCs w:val="28"/>
        </w:rPr>
        <w:softHyphen/>
        <w:t>нии интереса к занятиям. Занятия проводятся в течение года с детьми младшей, средней, старшей и подготовительной к школе групп. Для удобства работы педагога упражнения, проводимые на занятиях с детьми каждой возрастной группы представлены в виде календарного понедельного плана. Занятия включают в себя разнообразные игровые упражнения, проводимые на материале различных лексических тем. Также в работе используются раз</w:t>
      </w:r>
      <w:r w:rsidR="002A14AD" w:rsidRPr="00CE0691">
        <w:rPr>
          <w:rFonts w:eastAsiaTheme="majorEastAsia"/>
          <w:sz w:val="28"/>
          <w:szCs w:val="28"/>
        </w:rPr>
        <w:softHyphen/>
        <w:t>личные по фактуре материалы, которые педагог заготавливает заранее по количеству детей (это бумага, картон, наждачная бу</w:t>
      </w:r>
      <w:r w:rsidR="002A14AD" w:rsidRPr="00CE0691">
        <w:rPr>
          <w:rFonts w:eastAsiaTheme="majorEastAsia"/>
          <w:sz w:val="28"/>
          <w:szCs w:val="28"/>
        </w:rPr>
        <w:softHyphen/>
        <w:t>мага, крупы, песок, пуговицы, липучки, молнии и т.д.)</w:t>
      </w:r>
    </w:p>
    <w:p w:rsidR="002A14AD" w:rsidRPr="00CE0691" w:rsidRDefault="002A14AD" w:rsidP="002A14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E0691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Пособие предназначено, в первую очередь, воспитателям лого</w:t>
      </w:r>
      <w:r w:rsidRPr="00CE0691">
        <w:rPr>
          <w:rFonts w:ascii="Times New Roman" w:eastAsiaTheme="majorEastAsia" w:hAnsi="Times New Roman" w:cs="Times New Roman"/>
          <w:sz w:val="28"/>
          <w:szCs w:val="28"/>
          <w:lang w:eastAsia="ru-RU"/>
        </w:rPr>
        <w:softHyphen/>
        <w:t>педических групп</w:t>
      </w:r>
      <w:r w:rsidR="000043E8">
        <w:rPr>
          <w:rFonts w:ascii="Times New Roman" w:eastAsiaTheme="majorEastAsia" w:hAnsi="Times New Roman" w:cs="Times New Roman"/>
          <w:sz w:val="28"/>
          <w:szCs w:val="28"/>
          <w:lang w:eastAsia="ru-RU"/>
        </w:rPr>
        <w:t>, но может быть использована в группах с ЗПР</w:t>
      </w:r>
      <w:r w:rsidRPr="00CE069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Форма работы может быть разной: и с целой группой детей, и с маленькими подгруппами. Практика показала, что хороший результат достигается тогда, когда при отработке каждой лексической темы обеспечивается взаимосвязь в работе </w:t>
      </w:r>
      <w:r w:rsidR="000043E8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специалиста и воспитателя</w:t>
      </w:r>
      <w:r w:rsidRPr="00CE0691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CE0691" w:rsidRPr="002A3129" w:rsidRDefault="002A3129" w:rsidP="002A3129">
      <w:pPr>
        <w:keepNext/>
        <w:keepLines/>
        <w:spacing w:after="0" w:line="240" w:lineRule="auto"/>
        <w:ind w:firstLine="709"/>
        <w:jc w:val="both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 данном пособии огромное внимание уделяется развитию мелкой моторики </w:t>
      </w:r>
      <w:r w:rsidRPr="002A312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через </w:t>
      </w:r>
      <w:r w:rsidR="00CE0691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движений кистей и пальцев руки</w:t>
      </w:r>
      <w:r w:rsidR="00CD7D5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именно </w:t>
      </w:r>
      <w:r w:rsidR="00CD7D5E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CE0691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пальчиковые упражнения, а также занятия </w:t>
      </w:r>
      <w:r w:rsidR="00CD7D5E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ИЗО деятельности</w:t>
      </w:r>
      <w:r w:rsidR="00CE0691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(лепкой, рисованием, аппликацией) и ручным трудом (изготовление поделок из бумаги, картона, дерева, ткани, ниток, природного материала и т. д.</w:t>
      </w:r>
      <w:r w:rsidR="00CD7D5E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  <w:r w:rsidR="00CE0691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Пластилин или тесто тоже </w:t>
      </w:r>
      <w:r w:rsidR="00CD7D5E">
        <w:rPr>
          <w:rStyle w:val="c0"/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CE0691" w:rsidRPr="002A31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отличным способом развития мелкой моторики.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Очень хорошую тренировку движений пальцев обеспечивают так называемые «пальчиковые игры».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Пальчиковые игры – это инсценировка каких-либо рифмованных историй, сказок при помощи пальцев.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B901AF">
        <w:rPr>
          <w:rStyle w:val="c0"/>
          <w:color w:val="000000"/>
          <w:sz w:val="28"/>
          <w:szCs w:val="28"/>
        </w:rPr>
        <w:t>Существует множество игр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с детьми на развитие мелкой моторики: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1. Массаж ладошек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2. Рисование на песке</w:t>
      </w:r>
      <w:r w:rsidR="00CD7D5E">
        <w:rPr>
          <w:rStyle w:val="c0"/>
          <w:color w:val="000000"/>
          <w:sz w:val="28"/>
          <w:szCs w:val="28"/>
        </w:rPr>
        <w:t xml:space="preserve">, манке. 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3. Застегивание, расстегивание и шнуровка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4. Разрывание бумаги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0043E8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>. Бусы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0043E8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>. Крупы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0043E8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. Лепка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0043E8">
        <w:rPr>
          <w:rStyle w:val="c0"/>
          <w:color w:val="000000"/>
          <w:sz w:val="28"/>
          <w:szCs w:val="28"/>
        </w:rPr>
        <w:t>8</w:t>
      </w:r>
      <w:r>
        <w:rPr>
          <w:rStyle w:val="c0"/>
          <w:color w:val="000000"/>
          <w:sz w:val="28"/>
          <w:szCs w:val="28"/>
        </w:rPr>
        <w:t>. Рисование и раскрашивание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CE0691" w:rsidRDefault="00CE0691" w:rsidP="00CE06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Развитие мелкой моторики детей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CE0691" w:rsidRDefault="00CE0691" w:rsidP="00CE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91" w:rsidRPr="00CE0691" w:rsidRDefault="00CE0691" w:rsidP="00CE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0691" w:rsidRPr="00CE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7F"/>
    <w:rsid w:val="000043E8"/>
    <w:rsid w:val="002A14AD"/>
    <w:rsid w:val="002A3129"/>
    <w:rsid w:val="0040327F"/>
    <w:rsid w:val="00B901AF"/>
    <w:rsid w:val="00CD7D5E"/>
    <w:rsid w:val="00CE0691"/>
    <w:rsid w:val="00C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2F98"/>
  <w15:chartTrackingRefBased/>
  <w15:docId w15:val="{9FFBD921-FF27-490E-B600-D6ACCD3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691"/>
  </w:style>
  <w:style w:type="paragraph" w:styleId="a3">
    <w:name w:val="Normal (Web)"/>
    <w:basedOn w:val="a"/>
    <w:uiPriority w:val="99"/>
    <w:semiHidden/>
    <w:unhideWhenUsed/>
    <w:rsid w:val="00CE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2018-01-09T01:53:00Z</dcterms:created>
  <dcterms:modified xsi:type="dcterms:W3CDTF">2018-01-26T13:47:00Z</dcterms:modified>
</cp:coreProperties>
</file>